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A16" w:rsidRPr="00CB0E58" w:rsidRDefault="00362CC9" w:rsidP="00362CC9">
      <w:pPr>
        <w:spacing w:after="0" w:line="259" w:lineRule="auto"/>
        <w:ind w:left="0" w:right="0" w:firstLine="0"/>
        <w:jc w:val="center"/>
        <w:rPr>
          <w:rFonts w:ascii="Arial Black" w:hAnsi="Arial Black"/>
          <w:b/>
          <w:color w:val="365F91"/>
          <w:sz w:val="28"/>
        </w:rPr>
      </w:pPr>
      <w:bookmarkStart w:id="0" w:name="_GoBack"/>
      <w:bookmarkEnd w:id="0"/>
      <w:r w:rsidRPr="00CB0E58">
        <w:rPr>
          <w:rFonts w:ascii="Arial Black" w:hAnsi="Arial Black"/>
          <w:b/>
          <w:color w:val="365F91"/>
          <w:sz w:val="28"/>
        </w:rPr>
        <w:t xml:space="preserve">MUNICIPIO DE </w:t>
      </w:r>
      <w:r w:rsidR="007B6823" w:rsidRPr="00CB0E58">
        <w:rPr>
          <w:rFonts w:ascii="Arial Black" w:hAnsi="Arial Black"/>
          <w:b/>
          <w:color w:val="365F91"/>
          <w:sz w:val="28"/>
        </w:rPr>
        <w:t>EL LLANO</w:t>
      </w:r>
    </w:p>
    <w:p w:rsidR="00362CC9" w:rsidRPr="00CB0E58" w:rsidRDefault="00362CC9" w:rsidP="00362CC9">
      <w:pPr>
        <w:spacing w:after="0" w:line="259" w:lineRule="auto"/>
        <w:ind w:left="0" w:right="0" w:firstLine="0"/>
        <w:jc w:val="center"/>
        <w:rPr>
          <w:rFonts w:ascii="Arial Black" w:hAnsi="Arial Black"/>
          <w:b/>
          <w:color w:val="365F91"/>
          <w:sz w:val="28"/>
        </w:rPr>
      </w:pPr>
      <w:r w:rsidRPr="00CB0E58">
        <w:rPr>
          <w:rFonts w:ascii="Arial Black" w:hAnsi="Arial Black"/>
          <w:b/>
          <w:color w:val="365F91"/>
          <w:sz w:val="28"/>
        </w:rPr>
        <w:t>ESTADO DE AGUASCALIENTES</w:t>
      </w:r>
    </w:p>
    <w:p w:rsidR="00A421FE" w:rsidRDefault="00A421FE">
      <w:pPr>
        <w:spacing w:after="0" w:line="259" w:lineRule="auto"/>
        <w:ind w:left="0" w:right="0" w:firstLine="0"/>
        <w:jc w:val="left"/>
        <w:rPr>
          <w:b/>
          <w:color w:val="365F91"/>
          <w:sz w:val="24"/>
        </w:rPr>
      </w:pPr>
    </w:p>
    <w:p w:rsidR="00C173C6" w:rsidRPr="00CB0E58" w:rsidRDefault="000E3044">
      <w:pPr>
        <w:spacing w:after="0" w:line="259" w:lineRule="auto"/>
        <w:ind w:left="0" w:right="0" w:firstLine="0"/>
        <w:jc w:val="left"/>
        <w:rPr>
          <w:rFonts w:ascii="Arial Black" w:hAnsi="Arial Black"/>
          <w:sz w:val="20"/>
        </w:rPr>
      </w:pPr>
      <w:r w:rsidRPr="00CB0E58">
        <w:rPr>
          <w:rFonts w:ascii="Arial Black" w:hAnsi="Arial Black"/>
          <w:b/>
          <w:color w:val="365F91"/>
          <w:sz w:val="24"/>
        </w:rPr>
        <w:t>Formato de la Posición Institucional</w:t>
      </w:r>
      <w:r w:rsidR="00362CC9" w:rsidRPr="00CB0E58">
        <w:rPr>
          <w:rFonts w:ascii="Arial Black" w:hAnsi="Arial Black"/>
          <w:b/>
          <w:color w:val="365F91"/>
          <w:sz w:val="24"/>
        </w:rPr>
        <w:t xml:space="preserve"> respecto al desempeño del FISM</w:t>
      </w:r>
      <w:r w:rsidRPr="00CB0E58">
        <w:rPr>
          <w:rFonts w:ascii="Arial Black" w:hAnsi="Arial Black"/>
          <w:b/>
          <w:color w:val="365F91"/>
          <w:sz w:val="24"/>
          <w:vertAlign w:val="superscript"/>
        </w:rPr>
        <w:footnoteReference w:id="1"/>
      </w:r>
    </w:p>
    <w:p w:rsidR="00C173C6" w:rsidRDefault="00C173C6">
      <w:pPr>
        <w:spacing w:after="0" w:line="259" w:lineRule="auto"/>
        <w:ind w:left="0" w:right="0" w:firstLine="0"/>
        <w:jc w:val="left"/>
      </w:pPr>
    </w:p>
    <w:p w:rsidR="00C173C6" w:rsidRPr="00980B64" w:rsidRDefault="000E3044">
      <w:pPr>
        <w:pStyle w:val="Ttulo1"/>
        <w:ind w:left="-5"/>
        <w:rPr>
          <w:rFonts w:ascii="Arial" w:hAnsi="Arial" w:cs="Arial"/>
          <w:sz w:val="28"/>
          <w:szCs w:val="28"/>
        </w:rPr>
      </w:pPr>
      <w:r w:rsidRPr="00980B64">
        <w:rPr>
          <w:rFonts w:ascii="Arial" w:hAnsi="Arial" w:cs="Arial"/>
          <w:sz w:val="28"/>
          <w:szCs w:val="28"/>
        </w:rPr>
        <w:t>1. Uso de las recomendaciones de la evaluación</w:t>
      </w:r>
      <w:r w:rsidR="00F40CE8">
        <w:rPr>
          <w:rFonts w:ascii="Arial" w:hAnsi="Arial" w:cs="Arial"/>
          <w:sz w:val="28"/>
          <w:szCs w:val="28"/>
        </w:rPr>
        <w:t>.</w:t>
      </w:r>
    </w:p>
    <w:p w:rsidR="007B24BA" w:rsidRDefault="007B24BA">
      <w:pPr>
        <w:spacing w:after="0" w:line="259" w:lineRule="auto"/>
        <w:ind w:left="0" w:right="6" w:firstLine="0"/>
        <w:jc w:val="center"/>
        <w:rPr>
          <w:color w:val="44546A"/>
        </w:rPr>
      </w:pPr>
    </w:p>
    <w:p w:rsidR="007B24BA" w:rsidRPr="00894CD8" w:rsidRDefault="00166328" w:rsidP="00166328">
      <w:pPr>
        <w:spacing w:after="0" w:line="259" w:lineRule="auto"/>
        <w:ind w:left="0" w:right="6" w:firstLine="0"/>
        <w:jc w:val="left"/>
        <w:rPr>
          <w:rFonts w:ascii="Arial" w:hAnsi="Arial" w:cs="Arial"/>
          <w:b/>
          <w:color w:val="auto"/>
          <w:sz w:val="24"/>
          <w:szCs w:val="24"/>
        </w:rPr>
      </w:pPr>
      <w:r w:rsidRPr="00894CD8">
        <w:rPr>
          <w:rFonts w:ascii="Arial" w:hAnsi="Arial" w:cs="Arial"/>
          <w:b/>
          <w:color w:val="auto"/>
          <w:sz w:val="24"/>
          <w:szCs w:val="24"/>
        </w:rPr>
        <w:t>Fortalezas</w:t>
      </w:r>
      <w:r w:rsidR="00F40CE8">
        <w:rPr>
          <w:rFonts w:ascii="Arial" w:hAnsi="Arial" w:cs="Arial"/>
          <w:b/>
          <w:color w:val="auto"/>
          <w:sz w:val="24"/>
          <w:szCs w:val="24"/>
        </w:rPr>
        <w:t>:</w:t>
      </w:r>
    </w:p>
    <w:p w:rsidR="00894CD8" w:rsidRPr="00894CD8" w:rsidRDefault="00894CD8" w:rsidP="00166328">
      <w:pPr>
        <w:spacing w:after="0" w:line="259" w:lineRule="auto"/>
        <w:ind w:left="0" w:right="6" w:firstLine="0"/>
        <w:jc w:val="left"/>
        <w:rPr>
          <w:rFonts w:ascii="Arial" w:hAnsi="Arial" w:cs="Arial"/>
          <w:color w:val="auto"/>
          <w:sz w:val="24"/>
          <w:szCs w:val="24"/>
        </w:rPr>
      </w:pPr>
    </w:p>
    <w:p w:rsidR="00166328" w:rsidRPr="00894CD8" w:rsidRDefault="00894CD8" w:rsidP="00166328">
      <w:pPr>
        <w:spacing w:after="0" w:line="259" w:lineRule="auto"/>
        <w:ind w:left="0" w:right="6" w:firstLine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 w:rsidR="00166328" w:rsidRPr="00894CD8">
        <w:rPr>
          <w:rFonts w:ascii="Arial" w:hAnsi="Arial" w:cs="Arial"/>
          <w:color w:val="auto"/>
          <w:sz w:val="24"/>
          <w:szCs w:val="24"/>
        </w:rPr>
        <w:t>1.-El municipio es pequeño, con su parte central muy plana, lo que simplifica las comunicaciones y la agricultura.</w:t>
      </w:r>
    </w:p>
    <w:p w:rsidR="00166328" w:rsidRPr="00894CD8" w:rsidRDefault="00894CD8" w:rsidP="00166328">
      <w:pPr>
        <w:spacing w:after="0" w:line="259" w:lineRule="auto"/>
        <w:ind w:left="0" w:right="6" w:firstLine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 w:rsidR="00166328" w:rsidRPr="00894CD8">
        <w:rPr>
          <w:rFonts w:ascii="Arial" w:hAnsi="Arial" w:cs="Arial"/>
          <w:color w:val="auto"/>
          <w:sz w:val="24"/>
          <w:szCs w:val="24"/>
        </w:rPr>
        <w:t>2.-Desde que se instalaron algunas empresas maquiladoras, se ha venido creando en El Llano una fuerza laboral capacitada en el ramo automotriz.</w:t>
      </w:r>
    </w:p>
    <w:p w:rsidR="00166328" w:rsidRPr="00894CD8" w:rsidRDefault="00894CD8" w:rsidP="00166328">
      <w:pPr>
        <w:spacing w:after="0" w:line="259" w:lineRule="auto"/>
        <w:ind w:left="0" w:right="6" w:firstLine="0"/>
        <w:jc w:val="lef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 w:rsidR="00166328" w:rsidRPr="00894CD8">
        <w:rPr>
          <w:rFonts w:ascii="Arial" w:hAnsi="Arial" w:cs="Arial"/>
          <w:color w:val="auto"/>
          <w:sz w:val="24"/>
          <w:szCs w:val="24"/>
        </w:rPr>
        <w:t>3.-Hay buenas vías de comunicación terrestre en todo el municipio.</w:t>
      </w:r>
    </w:p>
    <w:p w:rsidR="00815A16" w:rsidRPr="00894CD8" w:rsidRDefault="00815A16" w:rsidP="00815A16">
      <w:pPr>
        <w:pStyle w:val="Default"/>
        <w:rPr>
          <w:rFonts w:ascii="Arial" w:hAnsi="Arial" w:cs="Arial"/>
          <w:color w:val="auto"/>
        </w:rPr>
      </w:pPr>
    </w:p>
    <w:p w:rsidR="00166328" w:rsidRDefault="00166328" w:rsidP="00815A16">
      <w:pPr>
        <w:pStyle w:val="Default"/>
        <w:rPr>
          <w:rFonts w:ascii="Arial" w:hAnsi="Arial" w:cs="Arial"/>
          <w:b/>
          <w:color w:val="auto"/>
        </w:rPr>
      </w:pPr>
      <w:r w:rsidRPr="00894CD8">
        <w:rPr>
          <w:rFonts w:ascii="Arial" w:hAnsi="Arial" w:cs="Arial"/>
          <w:b/>
          <w:color w:val="auto"/>
        </w:rPr>
        <w:t>Oportunidades</w:t>
      </w:r>
      <w:r w:rsidR="00F40CE8">
        <w:rPr>
          <w:rFonts w:ascii="Arial" w:hAnsi="Arial" w:cs="Arial"/>
          <w:b/>
          <w:color w:val="auto"/>
        </w:rPr>
        <w:t>:</w:t>
      </w:r>
    </w:p>
    <w:p w:rsidR="00894CD8" w:rsidRPr="00894CD8" w:rsidRDefault="00894CD8" w:rsidP="00815A16">
      <w:pPr>
        <w:pStyle w:val="Default"/>
        <w:rPr>
          <w:rFonts w:ascii="Arial" w:hAnsi="Arial" w:cs="Arial"/>
          <w:b/>
          <w:color w:val="auto"/>
        </w:rPr>
      </w:pPr>
    </w:p>
    <w:p w:rsidR="00166328" w:rsidRPr="00894CD8" w:rsidRDefault="00894CD8" w:rsidP="00815A16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166328" w:rsidRPr="00894CD8">
        <w:rPr>
          <w:rFonts w:ascii="Arial" w:hAnsi="Arial" w:cs="Arial"/>
          <w:color w:val="auto"/>
        </w:rPr>
        <w:t>1.-Atraer inversión en las a</w:t>
      </w:r>
      <w:r w:rsidR="00A421FE">
        <w:rPr>
          <w:rFonts w:ascii="Arial" w:hAnsi="Arial" w:cs="Arial"/>
          <w:color w:val="auto"/>
        </w:rPr>
        <w:t>éreas en que podemos competir má</w:t>
      </w:r>
      <w:r w:rsidR="00166328" w:rsidRPr="00894CD8">
        <w:rPr>
          <w:rFonts w:ascii="Arial" w:hAnsi="Arial" w:cs="Arial"/>
          <w:color w:val="auto"/>
        </w:rPr>
        <w:t>s, como la automotriz, en donde no haya necesidad de importar mano de obra.</w:t>
      </w:r>
    </w:p>
    <w:p w:rsidR="00166328" w:rsidRPr="00894CD8" w:rsidRDefault="00894CD8" w:rsidP="00815A16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166328" w:rsidRPr="00894CD8">
        <w:rPr>
          <w:rFonts w:ascii="Arial" w:hAnsi="Arial" w:cs="Arial"/>
          <w:color w:val="auto"/>
        </w:rPr>
        <w:t xml:space="preserve">2.-La economía mundial ha evolucionado de campesina a industrial, y </w:t>
      </w:r>
      <w:r w:rsidR="00A421FE">
        <w:rPr>
          <w:rFonts w:ascii="Arial" w:hAnsi="Arial" w:cs="Arial"/>
          <w:color w:val="auto"/>
        </w:rPr>
        <w:t>de ahí a servicios. Debemos</w:t>
      </w:r>
      <w:r w:rsidR="00166328" w:rsidRPr="00894CD8">
        <w:rPr>
          <w:rFonts w:ascii="Arial" w:hAnsi="Arial" w:cs="Arial"/>
          <w:color w:val="auto"/>
        </w:rPr>
        <w:t xml:space="preserve"> buscar nichos de mercado que orienten a las universidades a producir profesionistas capaces de laborar en esto</w:t>
      </w:r>
      <w:r w:rsidR="0055282B" w:rsidRPr="00894CD8">
        <w:rPr>
          <w:rFonts w:ascii="Arial" w:hAnsi="Arial" w:cs="Arial"/>
          <w:color w:val="auto"/>
        </w:rPr>
        <w:t>.</w:t>
      </w:r>
    </w:p>
    <w:p w:rsidR="0055282B" w:rsidRPr="00894CD8" w:rsidRDefault="00894CD8" w:rsidP="00815A16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55282B" w:rsidRPr="00894CD8">
        <w:rPr>
          <w:rFonts w:ascii="Arial" w:hAnsi="Arial" w:cs="Arial"/>
          <w:color w:val="auto"/>
        </w:rPr>
        <w:t>3.-Nuestro clima semidesértico, con 300 días al año de sol, es una oportunidad para desarrollar y usar calentadores solares, pilas solares, y en general aparatos que aprovechen esa fuente de energía enorme que es el sol, El Llano ha comenzado a generar energía solar.</w:t>
      </w:r>
    </w:p>
    <w:p w:rsidR="0055282B" w:rsidRPr="00894CD8" w:rsidRDefault="00894CD8" w:rsidP="00815A16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55282B" w:rsidRPr="00894CD8">
        <w:rPr>
          <w:rFonts w:ascii="Arial" w:hAnsi="Arial" w:cs="Arial"/>
          <w:color w:val="auto"/>
        </w:rPr>
        <w:t>4.-Debemos darnos a la tarea de aprovechar la basura y reciclarla para producir nuevos productos, al igual el reciclaje del agua.</w:t>
      </w:r>
    </w:p>
    <w:p w:rsidR="00166328" w:rsidRPr="00894CD8" w:rsidRDefault="00166328" w:rsidP="00815A16">
      <w:pPr>
        <w:pStyle w:val="Default"/>
        <w:rPr>
          <w:rFonts w:ascii="Arial" w:hAnsi="Arial" w:cs="Arial"/>
          <w:color w:val="auto"/>
        </w:rPr>
      </w:pPr>
    </w:p>
    <w:p w:rsidR="0055282B" w:rsidRDefault="0055282B" w:rsidP="00815A16">
      <w:pPr>
        <w:pStyle w:val="Default"/>
        <w:rPr>
          <w:rFonts w:ascii="Arial" w:hAnsi="Arial" w:cs="Arial"/>
          <w:b/>
          <w:color w:val="auto"/>
        </w:rPr>
      </w:pPr>
      <w:r w:rsidRPr="00894CD8">
        <w:rPr>
          <w:rFonts w:ascii="Arial" w:hAnsi="Arial" w:cs="Arial"/>
          <w:b/>
          <w:color w:val="auto"/>
        </w:rPr>
        <w:t>Debilidades</w:t>
      </w:r>
      <w:r w:rsidR="00F40CE8">
        <w:rPr>
          <w:rFonts w:ascii="Arial" w:hAnsi="Arial" w:cs="Arial"/>
          <w:b/>
          <w:color w:val="auto"/>
        </w:rPr>
        <w:t>:</w:t>
      </w:r>
    </w:p>
    <w:p w:rsidR="00894CD8" w:rsidRPr="00894CD8" w:rsidRDefault="00894CD8" w:rsidP="00815A16">
      <w:pPr>
        <w:pStyle w:val="Default"/>
        <w:rPr>
          <w:rFonts w:ascii="Arial" w:hAnsi="Arial" w:cs="Arial"/>
          <w:b/>
          <w:color w:val="auto"/>
        </w:rPr>
      </w:pPr>
    </w:p>
    <w:p w:rsidR="0055282B" w:rsidRPr="00894CD8" w:rsidRDefault="00894CD8" w:rsidP="00815A16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55282B" w:rsidRPr="00894CD8">
        <w:rPr>
          <w:rFonts w:ascii="Arial" w:hAnsi="Arial" w:cs="Arial"/>
          <w:color w:val="auto"/>
        </w:rPr>
        <w:t xml:space="preserve">1.-La lluvia es escasa, y es en última instancia, nuestra única fuente de agua, el agua es un recurso que no se renueva y tenemos que cuidarlo. El agua que obtenemos del subsuelo no es inagotable. La ciudad consume mucha y los cultivos y las industrias, todavía </w:t>
      </w:r>
      <w:r w:rsidR="006D1BF2" w:rsidRPr="00894CD8">
        <w:rPr>
          <w:rFonts w:ascii="Arial" w:hAnsi="Arial" w:cs="Arial"/>
          <w:color w:val="auto"/>
        </w:rPr>
        <w:t>más</w:t>
      </w:r>
      <w:r w:rsidR="0055282B" w:rsidRPr="00894CD8">
        <w:rPr>
          <w:rFonts w:ascii="Arial" w:hAnsi="Arial" w:cs="Arial"/>
          <w:color w:val="auto"/>
        </w:rPr>
        <w:t>, y se va a acabar.</w:t>
      </w:r>
    </w:p>
    <w:p w:rsidR="0055282B" w:rsidRPr="00894CD8" w:rsidRDefault="00894CD8" w:rsidP="00815A16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55282B" w:rsidRPr="00894CD8">
        <w:rPr>
          <w:rFonts w:ascii="Arial" w:hAnsi="Arial" w:cs="Arial"/>
          <w:color w:val="auto"/>
        </w:rPr>
        <w:t xml:space="preserve">2.-El transporte </w:t>
      </w:r>
      <w:r w:rsidRPr="00894CD8">
        <w:rPr>
          <w:rFonts w:ascii="Arial" w:hAnsi="Arial" w:cs="Arial"/>
          <w:color w:val="auto"/>
        </w:rPr>
        <w:t>público</w:t>
      </w:r>
      <w:r w:rsidR="0055282B" w:rsidRPr="00894CD8">
        <w:rPr>
          <w:rFonts w:ascii="Arial" w:hAnsi="Arial" w:cs="Arial"/>
          <w:color w:val="auto"/>
        </w:rPr>
        <w:t xml:space="preserve"> se </w:t>
      </w:r>
      <w:proofErr w:type="spellStart"/>
      <w:r w:rsidR="006D1BF2" w:rsidRPr="00894CD8">
        <w:rPr>
          <w:rFonts w:ascii="Arial" w:hAnsi="Arial" w:cs="Arial"/>
          <w:color w:val="auto"/>
        </w:rPr>
        <w:t>está</w:t>
      </w:r>
      <w:r w:rsidRPr="00894CD8">
        <w:rPr>
          <w:rFonts w:ascii="Arial" w:hAnsi="Arial" w:cs="Arial"/>
          <w:color w:val="auto"/>
        </w:rPr>
        <w:t>convirtiendo</w:t>
      </w:r>
      <w:proofErr w:type="spellEnd"/>
      <w:r w:rsidR="0055282B" w:rsidRPr="00894CD8">
        <w:rPr>
          <w:rFonts w:ascii="Arial" w:hAnsi="Arial" w:cs="Arial"/>
          <w:color w:val="auto"/>
        </w:rPr>
        <w:t xml:space="preserve"> en el gran problema</w:t>
      </w:r>
      <w:r w:rsidRPr="00894CD8">
        <w:rPr>
          <w:rFonts w:ascii="Arial" w:hAnsi="Arial" w:cs="Arial"/>
          <w:color w:val="auto"/>
        </w:rPr>
        <w:t xml:space="preserve"> de las grandes ciudades. </w:t>
      </w:r>
      <w:r w:rsidR="00A421FE">
        <w:rPr>
          <w:rFonts w:ascii="Arial" w:hAnsi="Arial" w:cs="Arial"/>
          <w:color w:val="auto"/>
        </w:rPr>
        <w:t>E</w:t>
      </w:r>
      <w:r w:rsidRPr="00894CD8">
        <w:rPr>
          <w:rFonts w:ascii="Arial" w:hAnsi="Arial" w:cs="Arial"/>
          <w:color w:val="auto"/>
        </w:rPr>
        <w:t>n nuestro municipio debemos impulsar el uso de la bicicleta como medio cotidiano de transporte.</w:t>
      </w:r>
    </w:p>
    <w:p w:rsidR="00815A16" w:rsidRPr="00894CD8" w:rsidRDefault="00815A16" w:rsidP="00815A16">
      <w:pPr>
        <w:pStyle w:val="Default"/>
        <w:rPr>
          <w:rFonts w:ascii="Arial" w:hAnsi="Arial" w:cs="Arial"/>
          <w:color w:val="auto"/>
        </w:rPr>
      </w:pPr>
    </w:p>
    <w:p w:rsidR="00894CD8" w:rsidRDefault="00894CD8" w:rsidP="00815A16">
      <w:pPr>
        <w:pStyle w:val="Default"/>
        <w:rPr>
          <w:rFonts w:ascii="Arial" w:hAnsi="Arial" w:cs="Arial"/>
          <w:b/>
          <w:color w:val="auto"/>
        </w:rPr>
      </w:pPr>
      <w:r w:rsidRPr="00894CD8">
        <w:rPr>
          <w:rFonts w:ascii="Arial" w:hAnsi="Arial" w:cs="Arial"/>
          <w:b/>
          <w:color w:val="auto"/>
        </w:rPr>
        <w:t>Amenazas</w:t>
      </w:r>
      <w:r w:rsidR="00F40CE8">
        <w:rPr>
          <w:rFonts w:ascii="Arial" w:hAnsi="Arial" w:cs="Arial"/>
          <w:b/>
          <w:color w:val="auto"/>
        </w:rPr>
        <w:t>:</w:t>
      </w:r>
    </w:p>
    <w:p w:rsidR="00894CD8" w:rsidRPr="00894CD8" w:rsidRDefault="00894CD8" w:rsidP="00815A16">
      <w:pPr>
        <w:pStyle w:val="Default"/>
        <w:rPr>
          <w:rFonts w:ascii="Arial" w:hAnsi="Arial" w:cs="Arial"/>
          <w:b/>
          <w:color w:val="auto"/>
        </w:rPr>
      </w:pPr>
    </w:p>
    <w:p w:rsidR="00894CD8" w:rsidRDefault="00894CD8" w:rsidP="00815A16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894CD8">
        <w:rPr>
          <w:rFonts w:ascii="Arial" w:hAnsi="Arial" w:cs="Arial"/>
          <w:color w:val="auto"/>
        </w:rPr>
        <w:t xml:space="preserve">1.-En nuestro municipio ya se </w:t>
      </w:r>
      <w:r w:rsidR="004B07A9">
        <w:rPr>
          <w:rFonts w:ascii="Arial" w:hAnsi="Arial" w:cs="Arial"/>
          <w:color w:val="auto"/>
        </w:rPr>
        <w:t>h</w:t>
      </w:r>
      <w:r w:rsidRPr="00894CD8">
        <w:rPr>
          <w:rFonts w:ascii="Arial" w:hAnsi="Arial" w:cs="Arial"/>
          <w:color w:val="auto"/>
        </w:rPr>
        <w:t>izo costumbre que pad</w:t>
      </w:r>
      <w:r w:rsidR="00A421FE">
        <w:rPr>
          <w:rFonts w:ascii="Arial" w:hAnsi="Arial" w:cs="Arial"/>
          <w:color w:val="auto"/>
        </w:rPr>
        <w:t>ezcamos inundaciones cada año. L</w:t>
      </w:r>
      <w:r w:rsidRPr="00894CD8">
        <w:rPr>
          <w:rFonts w:ascii="Arial" w:hAnsi="Arial" w:cs="Arial"/>
          <w:color w:val="auto"/>
        </w:rPr>
        <w:t>as lluvias que caen en verano deben juntarse en bordos y presas, sirve para la época de sequias y para bajar el riesgo de inundaciones.</w:t>
      </w:r>
    </w:p>
    <w:p w:rsidR="004B07A9" w:rsidRDefault="004B07A9" w:rsidP="00815A16">
      <w:pPr>
        <w:pStyle w:val="Default"/>
        <w:rPr>
          <w:rFonts w:ascii="Arial" w:hAnsi="Arial" w:cs="Arial"/>
          <w:color w:val="auto"/>
        </w:rPr>
      </w:pPr>
    </w:p>
    <w:p w:rsidR="004B07A9" w:rsidRDefault="004B07A9" w:rsidP="00815A16">
      <w:pPr>
        <w:pStyle w:val="Default"/>
        <w:rPr>
          <w:rFonts w:ascii="Arial" w:hAnsi="Arial" w:cs="Arial"/>
          <w:color w:val="auto"/>
        </w:rPr>
      </w:pPr>
    </w:p>
    <w:p w:rsidR="004B07A9" w:rsidRDefault="004B07A9" w:rsidP="00815A16">
      <w:pPr>
        <w:pStyle w:val="Default"/>
        <w:rPr>
          <w:rFonts w:ascii="Arial" w:hAnsi="Arial" w:cs="Arial"/>
          <w:color w:val="auto"/>
        </w:rPr>
      </w:pPr>
    </w:p>
    <w:p w:rsidR="004B07A9" w:rsidRPr="00894CD8" w:rsidRDefault="004B07A9" w:rsidP="00815A16">
      <w:pPr>
        <w:pStyle w:val="Default"/>
        <w:rPr>
          <w:rFonts w:ascii="Arial" w:hAnsi="Arial" w:cs="Arial"/>
          <w:color w:val="auto"/>
        </w:rPr>
      </w:pPr>
    </w:p>
    <w:p w:rsidR="00894CD8" w:rsidRDefault="00894CD8" w:rsidP="00815A16">
      <w:pPr>
        <w:pStyle w:val="Default"/>
      </w:pPr>
    </w:p>
    <w:p w:rsidR="00815A16" w:rsidRDefault="00815A16" w:rsidP="00815A16">
      <w:pPr>
        <w:pStyle w:val="Default"/>
        <w:rPr>
          <w:rFonts w:ascii="Arial" w:hAnsi="Arial" w:cs="Arial"/>
          <w:b/>
          <w:bCs/>
          <w:sz w:val="28"/>
          <w:szCs w:val="28"/>
        </w:rPr>
      </w:pPr>
      <w:r w:rsidRPr="00980B64">
        <w:rPr>
          <w:rFonts w:ascii="Arial" w:hAnsi="Arial" w:cs="Arial"/>
          <w:b/>
          <w:bCs/>
          <w:sz w:val="28"/>
          <w:szCs w:val="28"/>
        </w:rPr>
        <w:lastRenderedPageBreak/>
        <w:t>2. Posición Institucional respecto de la evaluación</w:t>
      </w:r>
      <w:r w:rsidR="00F40CE8">
        <w:rPr>
          <w:rFonts w:ascii="Arial" w:hAnsi="Arial" w:cs="Arial"/>
          <w:b/>
          <w:bCs/>
          <w:sz w:val="28"/>
          <w:szCs w:val="28"/>
        </w:rPr>
        <w:t>.</w:t>
      </w:r>
    </w:p>
    <w:p w:rsidR="004B07A9" w:rsidRPr="00980B64" w:rsidRDefault="004B07A9" w:rsidP="00815A16">
      <w:pPr>
        <w:pStyle w:val="Default"/>
        <w:rPr>
          <w:rFonts w:ascii="Arial" w:hAnsi="Arial" w:cs="Arial"/>
          <w:sz w:val="28"/>
          <w:szCs w:val="28"/>
        </w:rPr>
      </w:pPr>
    </w:p>
    <w:p w:rsidR="00815A16" w:rsidRDefault="00815A16" w:rsidP="00815A16">
      <w:pPr>
        <w:pStyle w:val="Default"/>
        <w:rPr>
          <w:sz w:val="14"/>
          <w:szCs w:val="14"/>
        </w:rPr>
      </w:pPr>
    </w:p>
    <w:p w:rsidR="00815A16" w:rsidRPr="00980B64" w:rsidRDefault="00F40CE8" w:rsidP="00815A16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2.1 Comentarios específicos.</w:t>
      </w:r>
    </w:p>
    <w:p w:rsidR="00815A16" w:rsidRDefault="00980B64" w:rsidP="00815A16">
      <w:pPr>
        <w:pStyle w:val="Default"/>
        <w:rPr>
          <w:rFonts w:ascii="Arial" w:hAnsi="Arial" w:cs="Arial"/>
        </w:rPr>
      </w:pPr>
      <w:r>
        <w:rPr>
          <w:sz w:val="22"/>
          <w:szCs w:val="22"/>
        </w:rPr>
        <w:tab/>
      </w:r>
      <w:r w:rsidR="00A13FAD">
        <w:rPr>
          <w:rFonts w:ascii="Arial" w:hAnsi="Arial" w:cs="Arial"/>
        </w:rPr>
        <w:t>El municipio de El Llano h</w:t>
      </w:r>
      <w:r w:rsidRPr="004B07A9">
        <w:rPr>
          <w:rFonts w:ascii="Arial" w:hAnsi="Arial" w:cs="Arial"/>
        </w:rPr>
        <w:t xml:space="preserve">a destinado el 85% del presupuesto del Fondo de </w:t>
      </w:r>
      <w:r w:rsidR="004B07A9">
        <w:rPr>
          <w:rFonts w:ascii="Arial" w:hAnsi="Arial" w:cs="Arial"/>
        </w:rPr>
        <w:t>Infraestructura</w:t>
      </w:r>
      <w:r w:rsidRPr="004B07A9">
        <w:rPr>
          <w:rFonts w:ascii="Arial" w:hAnsi="Arial" w:cs="Arial"/>
        </w:rPr>
        <w:t xml:space="preserve">  Social</w:t>
      </w:r>
      <w:r w:rsidR="004B07A9">
        <w:rPr>
          <w:rFonts w:ascii="Arial" w:hAnsi="Arial" w:cs="Arial"/>
        </w:rPr>
        <w:t xml:space="preserve"> Municipal</w:t>
      </w:r>
      <w:r w:rsidRPr="004B07A9">
        <w:rPr>
          <w:rFonts w:ascii="Arial" w:hAnsi="Arial" w:cs="Arial"/>
        </w:rPr>
        <w:t xml:space="preserve"> (F</w:t>
      </w:r>
      <w:r w:rsidR="004B07A9">
        <w:rPr>
          <w:rFonts w:ascii="Arial" w:hAnsi="Arial" w:cs="Arial"/>
        </w:rPr>
        <w:t>ISM</w:t>
      </w:r>
      <w:r w:rsidRPr="004B07A9">
        <w:rPr>
          <w:rFonts w:ascii="Arial" w:hAnsi="Arial" w:cs="Arial"/>
        </w:rPr>
        <w:t>) 20</w:t>
      </w:r>
      <w:r w:rsidR="00BF54B0">
        <w:rPr>
          <w:rFonts w:ascii="Arial" w:hAnsi="Arial" w:cs="Arial"/>
        </w:rPr>
        <w:t>17-</w:t>
      </w:r>
      <w:r w:rsidR="000715C2">
        <w:rPr>
          <w:rFonts w:ascii="Arial" w:hAnsi="Arial" w:cs="Arial"/>
        </w:rPr>
        <w:t>20</w:t>
      </w:r>
      <w:r w:rsidR="00BF54B0">
        <w:rPr>
          <w:rFonts w:ascii="Arial" w:hAnsi="Arial" w:cs="Arial"/>
        </w:rPr>
        <w:t>18</w:t>
      </w:r>
      <w:r w:rsidRPr="004B07A9">
        <w:rPr>
          <w:rFonts w:ascii="Arial" w:hAnsi="Arial" w:cs="Arial"/>
        </w:rPr>
        <w:t xml:space="preserve"> en obras de servicios primarios como son redes de agua, drenaje y </w:t>
      </w:r>
      <w:r w:rsidR="004B07A9" w:rsidRPr="004B07A9">
        <w:rPr>
          <w:rFonts w:ascii="Arial" w:hAnsi="Arial" w:cs="Arial"/>
        </w:rPr>
        <w:t>electrificación</w:t>
      </w:r>
      <w:r w:rsidR="00594694" w:rsidRPr="004B07A9">
        <w:rPr>
          <w:rFonts w:ascii="Arial" w:hAnsi="Arial" w:cs="Arial"/>
        </w:rPr>
        <w:t>, como</w:t>
      </w:r>
      <w:r w:rsidRPr="004B07A9">
        <w:rPr>
          <w:rFonts w:ascii="Arial" w:hAnsi="Arial" w:cs="Arial"/>
        </w:rPr>
        <w:t xml:space="preserve"> lo marcan los lineamientos del recurso.</w:t>
      </w:r>
    </w:p>
    <w:p w:rsidR="00BF54B0" w:rsidRDefault="00BF54B0" w:rsidP="00815A16">
      <w:pPr>
        <w:pStyle w:val="Default"/>
        <w:rPr>
          <w:rFonts w:ascii="Arial" w:hAnsi="Arial" w:cs="Arial"/>
        </w:rPr>
      </w:pPr>
    </w:p>
    <w:p w:rsidR="00BF54B0" w:rsidRDefault="00BF54B0" w:rsidP="00815A16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La dirección de Obras Publicas y </w:t>
      </w:r>
      <w:r w:rsidR="00612D4B">
        <w:rPr>
          <w:rFonts w:ascii="Arial" w:hAnsi="Arial" w:cs="Arial"/>
        </w:rPr>
        <w:t>Planeación</w:t>
      </w:r>
      <w:r>
        <w:rPr>
          <w:rFonts w:ascii="Arial" w:hAnsi="Arial" w:cs="Arial"/>
        </w:rPr>
        <w:t xml:space="preserve">, a través del departamento de Desarrollo Urbano ha realizado </w:t>
      </w:r>
      <w:r w:rsidR="00612D4B">
        <w:rPr>
          <w:rFonts w:ascii="Arial" w:hAnsi="Arial" w:cs="Arial"/>
        </w:rPr>
        <w:t xml:space="preserve">diez </w:t>
      </w:r>
      <w:r>
        <w:rPr>
          <w:rFonts w:ascii="Arial" w:hAnsi="Arial" w:cs="Arial"/>
        </w:rPr>
        <w:t xml:space="preserve"> Esquemas de Desarrollo de las diez </w:t>
      </w:r>
      <w:r w:rsidR="00612D4B">
        <w:rPr>
          <w:rFonts w:ascii="Arial" w:hAnsi="Arial" w:cs="Arial"/>
        </w:rPr>
        <w:t>comunidades</w:t>
      </w:r>
      <w:r>
        <w:rPr>
          <w:rFonts w:ascii="Arial" w:hAnsi="Arial" w:cs="Arial"/>
        </w:rPr>
        <w:t xml:space="preserve"> </w:t>
      </w:r>
      <w:r w:rsidR="00431127">
        <w:rPr>
          <w:rFonts w:ascii="Arial" w:hAnsi="Arial" w:cs="Arial"/>
        </w:rPr>
        <w:t>más</w:t>
      </w:r>
      <w:r>
        <w:rPr>
          <w:rFonts w:ascii="Arial" w:hAnsi="Arial" w:cs="Arial"/>
        </w:rPr>
        <w:t xml:space="preserve"> importantes del municipio conforme al plan de desarrollo</w:t>
      </w:r>
      <w:r w:rsidR="00CB0E58">
        <w:rPr>
          <w:rFonts w:ascii="Arial" w:hAnsi="Arial" w:cs="Arial"/>
        </w:rPr>
        <w:t xml:space="preserve"> vigente.</w:t>
      </w:r>
    </w:p>
    <w:p w:rsidR="00594694" w:rsidRDefault="00594694" w:rsidP="00815A16">
      <w:pPr>
        <w:pStyle w:val="Default"/>
        <w:rPr>
          <w:rFonts w:ascii="Arial" w:hAnsi="Arial" w:cs="Arial"/>
        </w:rPr>
      </w:pPr>
    </w:p>
    <w:p w:rsidR="00594694" w:rsidRDefault="00594694" w:rsidP="00815A16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65A2F"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 Dirección de Desarrollo Social</w:t>
      </w:r>
      <w:r w:rsidR="00665A2F">
        <w:rPr>
          <w:rFonts w:ascii="Arial" w:hAnsi="Arial" w:cs="Arial"/>
        </w:rPr>
        <w:t xml:space="preserve"> a través del programa “Estímulos a la educación”  </w:t>
      </w:r>
      <w:r>
        <w:rPr>
          <w:rFonts w:ascii="Arial" w:hAnsi="Arial" w:cs="Arial"/>
        </w:rPr>
        <w:t xml:space="preserve">otorgó una cifra de </w:t>
      </w:r>
      <w:r w:rsidR="006E45EA">
        <w:rPr>
          <w:rFonts w:ascii="Arial" w:hAnsi="Arial" w:cs="Arial"/>
        </w:rPr>
        <w:t>1, 364,224.98</w:t>
      </w:r>
      <w:r w:rsidR="00B83C96">
        <w:rPr>
          <w:rFonts w:ascii="Arial" w:hAnsi="Arial" w:cs="Arial"/>
        </w:rPr>
        <w:t xml:space="preserve"> pesos </w:t>
      </w:r>
      <w:r w:rsidR="00665A2F">
        <w:rPr>
          <w:rFonts w:ascii="Arial" w:hAnsi="Arial" w:cs="Arial"/>
        </w:rPr>
        <w:t xml:space="preserve">en lo que corresponde </w:t>
      </w:r>
      <w:r w:rsidR="00B83C96">
        <w:rPr>
          <w:rFonts w:ascii="Arial" w:hAnsi="Arial" w:cs="Arial"/>
        </w:rPr>
        <w:t xml:space="preserve">al 2017; 1, 009,800 se </w:t>
      </w:r>
      <w:proofErr w:type="spellStart"/>
      <w:r w:rsidR="00B83C96">
        <w:rPr>
          <w:rFonts w:ascii="Arial" w:hAnsi="Arial" w:cs="Arial"/>
        </w:rPr>
        <w:t>entrego</w:t>
      </w:r>
      <w:proofErr w:type="spellEnd"/>
      <w:r w:rsidR="00B83C96">
        <w:rPr>
          <w:rFonts w:ascii="Arial" w:hAnsi="Arial" w:cs="Arial"/>
        </w:rPr>
        <w:t xml:space="preserve"> en efectivo y 354,424.98 se </w:t>
      </w:r>
      <w:proofErr w:type="spellStart"/>
      <w:r w:rsidR="00B83C96">
        <w:rPr>
          <w:rFonts w:ascii="Arial" w:hAnsi="Arial" w:cs="Arial"/>
        </w:rPr>
        <w:t>entrego</w:t>
      </w:r>
      <w:proofErr w:type="spellEnd"/>
      <w:r w:rsidR="00B83C96">
        <w:rPr>
          <w:rFonts w:ascii="Arial" w:hAnsi="Arial" w:cs="Arial"/>
        </w:rPr>
        <w:t xml:space="preserve"> en despensas. E</w:t>
      </w:r>
      <w:r w:rsidR="00665A2F">
        <w:rPr>
          <w:rFonts w:ascii="Arial" w:hAnsi="Arial" w:cs="Arial"/>
        </w:rPr>
        <w:t xml:space="preserve">n 2018 entrego </w:t>
      </w:r>
      <w:r>
        <w:rPr>
          <w:rFonts w:ascii="Arial" w:hAnsi="Arial" w:cs="Arial"/>
        </w:rPr>
        <w:t xml:space="preserve">1, 615,680 pesos en becas </w:t>
      </w:r>
      <w:r w:rsidR="00665A2F">
        <w:rPr>
          <w:rFonts w:ascii="Arial" w:hAnsi="Arial" w:cs="Arial"/>
        </w:rPr>
        <w:t>de estímulos a la educación</w:t>
      </w:r>
      <w:r>
        <w:rPr>
          <w:rFonts w:ascii="Arial" w:hAnsi="Arial" w:cs="Arial"/>
        </w:rPr>
        <w:t>, de los cuales 1</w:t>
      </w:r>
      <w:r w:rsidR="00A5116A">
        <w:rPr>
          <w:rFonts w:ascii="Arial" w:hAnsi="Arial" w:cs="Arial"/>
        </w:rPr>
        <w:t>, 009,800</w:t>
      </w:r>
      <w:r w:rsidR="00B83C96">
        <w:rPr>
          <w:rFonts w:ascii="Arial" w:hAnsi="Arial" w:cs="Arial"/>
        </w:rPr>
        <w:t xml:space="preserve"> pesos se </w:t>
      </w:r>
      <w:proofErr w:type="spellStart"/>
      <w:r w:rsidR="00B83C96">
        <w:rPr>
          <w:rFonts w:ascii="Arial" w:hAnsi="Arial" w:cs="Arial"/>
        </w:rPr>
        <w:t>entrego</w:t>
      </w:r>
      <w:proofErr w:type="spellEnd"/>
      <w:r>
        <w:rPr>
          <w:rFonts w:ascii="Arial" w:hAnsi="Arial" w:cs="Arial"/>
        </w:rPr>
        <w:t xml:space="preserve"> en efectivo, </w:t>
      </w:r>
      <w:r w:rsidR="00665A2F">
        <w:rPr>
          <w:rFonts w:ascii="Arial" w:hAnsi="Arial" w:cs="Arial"/>
        </w:rPr>
        <w:t xml:space="preserve">y </w:t>
      </w:r>
      <w:r>
        <w:rPr>
          <w:rFonts w:ascii="Arial" w:hAnsi="Arial" w:cs="Arial"/>
        </w:rPr>
        <w:t xml:space="preserve">605,880 pesos </w:t>
      </w:r>
      <w:r w:rsidR="00B83C96">
        <w:rPr>
          <w:rFonts w:ascii="Arial" w:hAnsi="Arial" w:cs="Arial"/>
        </w:rPr>
        <w:t xml:space="preserve">se </w:t>
      </w:r>
      <w:proofErr w:type="spellStart"/>
      <w:r w:rsidR="00B83C96">
        <w:rPr>
          <w:rFonts w:ascii="Arial" w:hAnsi="Arial" w:cs="Arial"/>
        </w:rPr>
        <w:t>entrego</w:t>
      </w:r>
      <w:proofErr w:type="spellEnd"/>
      <w:r w:rsidR="00A5116A">
        <w:rPr>
          <w:rFonts w:ascii="Arial" w:hAnsi="Arial" w:cs="Arial"/>
        </w:rPr>
        <w:t xml:space="preserve"> en despensas a cada uno de los 561 beneficiarios de dicho programa</w:t>
      </w:r>
      <w:r>
        <w:rPr>
          <w:rFonts w:ascii="Arial" w:hAnsi="Arial" w:cs="Arial"/>
        </w:rPr>
        <w:t xml:space="preserve">. </w:t>
      </w:r>
    </w:p>
    <w:p w:rsidR="00594694" w:rsidRDefault="00594694" w:rsidP="00815A16">
      <w:pPr>
        <w:pStyle w:val="Default"/>
        <w:rPr>
          <w:rFonts w:ascii="Arial" w:hAnsi="Arial" w:cs="Arial"/>
        </w:rPr>
      </w:pPr>
    </w:p>
    <w:p w:rsidR="00594694" w:rsidRPr="00D82A81" w:rsidRDefault="00594694" w:rsidP="00815A16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82A81">
        <w:rPr>
          <w:rFonts w:ascii="Arial" w:hAnsi="Arial" w:cs="Arial"/>
        </w:rPr>
        <w:t>En e</w:t>
      </w:r>
      <w:r w:rsidR="00B83C96">
        <w:rPr>
          <w:rFonts w:ascii="Arial" w:hAnsi="Arial" w:cs="Arial"/>
        </w:rPr>
        <w:t>l presente año la Dirección</w:t>
      </w:r>
      <w:r w:rsidR="00D82A81">
        <w:rPr>
          <w:rFonts w:ascii="Arial" w:hAnsi="Arial" w:cs="Arial"/>
        </w:rPr>
        <w:t xml:space="preserve"> ha implementado un programa de salud, en el cual se ha destinado un total de 25,935.32 pesos en medicamentos para ayudar a las familias más vulnerables del municipio. </w:t>
      </w:r>
      <w:r w:rsidR="00D82A81" w:rsidRPr="00D82A81">
        <w:rPr>
          <w:rFonts w:ascii="Arial" w:hAnsi="Arial" w:cs="Arial"/>
        </w:rPr>
        <w:t xml:space="preserve"> </w:t>
      </w:r>
    </w:p>
    <w:p w:rsidR="00815A16" w:rsidRDefault="00815A16" w:rsidP="00815A16">
      <w:pPr>
        <w:pStyle w:val="Default"/>
        <w:rPr>
          <w:b/>
          <w:bCs/>
          <w:sz w:val="22"/>
          <w:szCs w:val="22"/>
        </w:rPr>
      </w:pPr>
    </w:p>
    <w:p w:rsidR="00815A16" w:rsidRPr="004B07A9" w:rsidRDefault="00815A16" w:rsidP="00815A16">
      <w:pPr>
        <w:pStyle w:val="Default"/>
        <w:rPr>
          <w:rFonts w:ascii="Arial" w:hAnsi="Arial" w:cs="Arial"/>
        </w:rPr>
      </w:pPr>
      <w:r w:rsidRPr="004B07A9">
        <w:rPr>
          <w:rFonts w:ascii="Arial" w:hAnsi="Arial" w:cs="Arial"/>
          <w:b/>
          <w:bCs/>
        </w:rPr>
        <w:t>2.2 Comentarios generales</w:t>
      </w:r>
      <w:r w:rsidR="00F40CE8">
        <w:rPr>
          <w:rFonts w:ascii="Arial" w:hAnsi="Arial" w:cs="Arial"/>
          <w:b/>
          <w:bCs/>
        </w:rPr>
        <w:t>.</w:t>
      </w:r>
    </w:p>
    <w:p w:rsidR="00815A16" w:rsidRPr="00595266" w:rsidRDefault="004B07A9" w:rsidP="00815A16">
      <w:pPr>
        <w:pStyle w:val="Default"/>
        <w:rPr>
          <w:rFonts w:ascii="Arial" w:hAnsi="Arial" w:cs="Arial"/>
        </w:rPr>
      </w:pPr>
      <w:r>
        <w:rPr>
          <w:sz w:val="22"/>
          <w:szCs w:val="22"/>
        </w:rPr>
        <w:tab/>
      </w:r>
      <w:r w:rsidRPr="00595266">
        <w:rPr>
          <w:rFonts w:ascii="Arial" w:hAnsi="Arial" w:cs="Arial"/>
        </w:rPr>
        <w:t xml:space="preserve">El municipio solicita de la manera más atenta que se le pida la </w:t>
      </w:r>
      <w:r w:rsidR="00595266" w:rsidRPr="00595266">
        <w:rPr>
          <w:rFonts w:ascii="Arial" w:hAnsi="Arial" w:cs="Arial"/>
        </w:rPr>
        <w:t>información</w:t>
      </w:r>
      <w:r w:rsidRPr="00595266">
        <w:rPr>
          <w:rFonts w:ascii="Arial" w:hAnsi="Arial" w:cs="Arial"/>
        </w:rPr>
        <w:t xml:space="preserve"> de una manera oportuna y en fo</w:t>
      </w:r>
      <w:r w:rsidR="00595266" w:rsidRPr="00595266">
        <w:rPr>
          <w:rFonts w:ascii="Arial" w:hAnsi="Arial" w:cs="Arial"/>
        </w:rPr>
        <w:t>rmatos previamente establecidos, lo cual garantiza que esta sea precisa.</w:t>
      </w:r>
    </w:p>
    <w:p w:rsidR="00815A16" w:rsidRDefault="00815A16" w:rsidP="00815A16">
      <w:pPr>
        <w:pStyle w:val="Default"/>
        <w:rPr>
          <w:b/>
          <w:bCs/>
          <w:sz w:val="22"/>
          <w:szCs w:val="22"/>
        </w:rPr>
      </w:pPr>
    </w:p>
    <w:p w:rsidR="000C4D5F" w:rsidRDefault="00815A16" w:rsidP="00A421FE">
      <w:pPr>
        <w:pStyle w:val="Default"/>
        <w:rPr>
          <w:b/>
          <w:bCs/>
        </w:rPr>
      </w:pPr>
      <w:r w:rsidRPr="004B07A9">
        <w:rPr>
          <w:rFonts w:ascii="Arial" w:hAnsi="Arial" w:cs="Arial"/>
          <w:b/>
          <w:bCs/>
        </w:rPr>
        <w:t>3.3 Referencia a las unidades y responsables que participaron en la elaboración de la posición institucional</w:t>
      </w:r>
      <w:r w:rsidR="00F40CE8">
        <w:rPr>
          <w:rFonts w:ascii="Arial" w:hAnsi="Arial" w:cs="Arial"/>
          <w:b/>
          <w:bCs/>
        </w:rPr>
        <w:t>.</w:t>
      </w:r>
    </w:p>
    <w:p w:rsidR="004B07A9" w:rsidRDefault="004B07A9" w:rsidP="00815A16">
      <w:pPr>
        <w:spacing w:after="0" w:line="259" w:lineRule="auto"/>
        <w:ind w:left="0" w:right="0" w:firstLine="0"/>
        <w:jc w:val="left"/>
        <w:rPr>
          <w:b/>
          <w:bCs/>
        </w:rPr>
      </w:pPr>
    </w:p>
    <w:p w:rsidR="004B07A9" w:rsidRDefault="00A421FE" w:rsidP="00815A16">
      <w:pPr>
        <w:spacing w:after="0" w:line="259" w:lineRule="auto"/>
        <w:ind w:left="0" w:right="0" w:firstLine="0"/>
        <w:jc w:val="lef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Dirección de Obras Pú</w:t>
      </w:r>
      <w:r w:rsidR="004B07A9" w:rsidRPr="004B07A9">
        <w:rPr>
          <w:rFonts w:ascii="Arial" w:hAnsi="Arial" w:cs="Arial"/>
          <w:bCs/>
          <w:sz w:val="24"/>
          <w:szCs w:val="24"/>
        </w:rPr>
        <w:t>blicas y Planeación</w:t>
      </w:r>
      <w:r w:rsidR="006D1BF2">
        <w:rPr>
          <w:rFonts w:ascii="Arial" w:hAnsi="Arial" w:cs="Arial"/>
          <w:bCs/>
          <w:sz w:val="24"/>
          <w:szCs w:val="24"/>
        </w:rPr>
        <w:t>.</w:t>
      </w:r>
    </w:p>
    <w:p w:rsidR="00594694" w:rsidRPr="004B07A9" w:rsidRDefault="00594694" w:rsidP="00815A16">
      <w:pPr>
        <w:spacing w:after="0" w:line="259" w:lineRule="auto"/>
        <w:ind w:left="0" w:right="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Dirección de Desarrollo Social.</w:t>
      </w:r>
    </w:p>
    <w:sectPr w:rsidR="00594694" w:rsidRPr="004B07A9" w:rsidSect="00815A16">
      <w:footnotePr>
        <w:numRestart w:val="eachPage"/>
      </w:footnotePr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CB2" w:rsidRDefault="00913CB2">
      <w:pPr>
        <w:spacing w:after="0" w:line="240" w:lineRule="auto"/>
      </w:pPr>
      <w:r>
        <w:separator/>
      </w:r>
    </w:p>
  </w:endnote>
  <w:endnote w:type="continuationSeparator" w:id="0">
    <w:p w:rsidR="00913CB2" w:rsidRDefault="00913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CB2" w:rsidRDefault="00913CB2">
      <w:pPr>
        <w:spacing w:after="30" w:line="244" w:lineRule="auto"/>
        <w:ind w:left="0" w:right="0" w:firstLine="0"/>
      </w:pPr>
      <w:r>
        <w:separator/>
      </w:r>
    </w:p>
  </w:footnote>
  <w:footnote w:type="continuationSeparator" w:id="0">
    <w:p w:rsidR="00913CB2" w:rsidRDefault="00913CB2">
      <w:pPr>
        <w:spacing w:after="30" w:line="244" w:lineRule="auto"/>
        <w:ind w:left="0" w:right="0" w:firstLine="0"/>
      </w:pPr>
      <w:r>
        <w:continuationSeparator/>
      </w:r>
    </w:p>
  </w:footnote>
  <w:footnote w:id="1">
    <w:p w:rsidR="00C173C6" w:rsidRDefault="000E3044">
      <w:pPr>
        <w:pStyle w:val="footnotedescription"/>
        <w:spacing w:after="30" w:line="244" w:lineRule="auto"/>
        <w:jc w:val="both"/>
      </w:pPr>
      <w:r>
        <w:rPr>
          <w:rStyle w:val="footnotemark"/>
        </w:rPr>
        <w:footnoteRef/>
      </w:r>
      <w:r>
        <w:t xml:space="preserve"> La posición institucional es una opinión fundada, respecto a los principales hallazgos, debilidades, oportunidades, amenazas o recomendaciones derivadas de las evaluaciones externas. El presente formato se sugiere como un referente para presentar dicha opinión.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C0E5B"/>
    <w:multiLevelType w:val="hybridMultilevel"/>
    <w:tmpl w:val="E2DCB324"/>
    <w:lvl w:ilvl="0" w:tplc="D60C168A">
      <w:start w:val="4"/>
      <w:numFmt w:val="decimal"/>
      <w:lvlText w:val="%1."/>
      <w:lvlJc w:val="left"/>
      <w:pPr>
        <w:ind w:left="3933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26F09"/>
    <w:multiLevelType w:val="hybridMultilevel"/>
    <w:tmpl w:val="8456609C"/>
    <w:lvl w:ilvl="0" w:tplc="080A0019">
      <w:start w:val="1"/>
      <w:numFmt w:val="lowerLetter"/>
      <w:lvlText w:val="%1."/>
      <w:lvlJc w:val="left"/>
      <w:pPr>
        <w:ind w:left="1773" w:hanging="360"/>
      </w:pPr>
    </w:lvl>
    <w:lvl w:ilvl="1" w:tplc="080A0019">
      <w:start w:val="1"/>
      <w:numFmt w:val="lowerLetter"/>
      <w:lvlText w:val="%2."/>
      <w:lvlJc w:val="left"/>
      <w:pPr>
        <w:ind w:left="2493" w:hanging="360"/>
      </w:pPr>
    </w:lvl>
    <w:lvl w:ilvl="2" w:tplc="080A001B">
      <w:start w:val="1"/>
      <w:numFmt w:val="lowerRoman"/>
      <w:lvlText w:val="%3."/>
      <w:lvlJc w:val="right"/>
      <w:pPr>
        <w:ind w:left="3213" w:hanging="180"/>
      </w:pPr>
    </w:lvl>
    <w:lvl w:ilvl="3" w:tplc="080A000F">
      <w:start w:val="1"/>
      <w:numFmt w:val="decimal"/>
      <w:lvlText w:val="%4."/>
      <w:lvlJc w:val="left"/>
      <w:pPr>
        <w:ind w:left="3933" w:hanging="360"/>
      </w:pPr>
    </w:lvl>
    <w:lvl w:ilvl="4" w:tplc="080A0019">
      <w:start w:val="1"/>
      <w:numFmt w:val="lowerLetter"/>
      <w:lvlText w:val="%5."/>
      <w:lvlJc w:val="left"/>
      <w:pPr>
        <w:ind w:left="4653" w:hanging="360"/>
      </w:pPr>
    </w:lvl>
    <w:lvl w:ilvl="5" w:tplc="080A001B">
      <w:start w:val="1"/>
      <w:numFmt w:val="lowerRoman"/>
      <w:lvlText w:val="%6."/>
      <w:lvlJc w:val="right"/>
      <w:pPr>
        <w:ind w:left="5373" w:hanging="180"/>
      </w:pPr>
    </w:lvl>
    <w:lvl w:ilvl="6" w:tplc="080A000F" w:tentative="1">
      <w:start w:val="1"/>
      <w:numFmt w:val="decimal"/>
      <w:lvlText w:val="%7."/>
      <w:lvlJc w:val="left"/>
      <w:pPr>
        <w:ind w:left="6093" w:hanging="360"/>
      </w:pPr>
    </w:lvl>
    <w:lvl w:ilvl="7" w:tplc="080A0019" w:tentative="1">
      <w:start w:val="1"/>
      <w:numFmt w:val="lowerLetter"/>
      <w:lvlText w:val="%8."/>
      <w:lvlJc w:val="left"/>
      <w:pPr>
        <w:ind w:left="6813" w:hanging="360"/>
      </w:pPr>
    </w:lvl>
    <w:lvl w:ilvl="8" w:tplc="080A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2" w15:restartNumberingAfterBreak="0">
    <w:nsid w:val="34CB1019"/>
    <w:multiLevelType w:val="hybridMultilevel"/>
    <w:tmpl w:val="3C94687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9063D"/>
    <w:multiLevelType w:val="hybridMultilevel"/>
    <w:tmpl w:val="0CFC6CC8"/>
    <w:lvl w:ilvl="0" w:tplc="613801A6">
      <w:start w:val="1"/>
      <w:numFmt w:val="lowerLetter"/>
      <w:lvlText w:val="%1."/>
      <w:lvlJc w:val="left"/>
      <w:pPr>
        <w:ind w:left="177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F2D74"/>
    <w:multiLevelType w:val="hybridMultilevel"/>
    <w:tmpl w:val="2FD8F6AE"/>
    <w:lvl w:ilvl="0" w:tplc="81947878">
      <w:start w:val="1"/>
      <w:numFmt w:val="decimal"/>
      <w:lvlText w:val="%1."/>
      <w:lvlJc w:val="left"/>
      <w:pPr>
        <w:ind w:left="1053" w:hanging="360"/>
      </w:pPr>
      <w:rPr>
        <w:rFonts w:ascii="Century Gothic" w:eastAsia="Century Gothic" w:hAnsi="Century Gothic" w:cs="Century Gothic" w:hint="default"/>
      </w:rPr>
    </w:lvl>
    <w:lvl w:ilvl="1" w:tplc="080A0019">
      <w:start w:val="1"/>
      <w:numFmt w:val="lowerLetter"/>
      <w:lvlText w:val="%2."/>
      <w:lvlJc w:val="left"/>
      <w:pPr>
        <w:ind w:left="1773" w:hanging="360"/>
      </w:pPr>
    </w:lvl>
    <w:lvl w:ilvl="2" w:tplc="080A001B">
      <w:start w:val="1"/>
      <w:numFmt w:val="lowerRoman"/>
      <w:lvlText w:val="%3."/>
      <w:lvlJc w:val="right"/>
      <w:pPr>
        <w:ind w:left="2493" w:hanging="180"/>
      </w:pPr>
    </w:lvl>
    <w:lvl w:ilvl="3" w:tplc="080A000F">
      <w:start w:val="1"/>
      <w:numFmt w:val="decimal"/>
      <w:lvlText w:val="%4."/>
      <w:lvlJc w:val="left"/>
      <w:pPr>
        <w:ind w:left="3213" w:hanging="360"/>
      </w:pPr>
    </w:lvl>
    <w:lvl w:ilvl="4" w:tplc="080A0019">
      <w:start w:val="1"/>
      <w:numFmt w:val="lowerLetter"/>
      <w:lvlText w:val="%5."/>
      <w:lvlJc w:val="left"/>
      <w:pPr>
        <w:ind w:left="3933" w:hanging="360"/>
      </w:pPr>
    </w:lvl>
    <w:lvl w:ilvl="5" w:tplc="080A001B">
      <w:start w:val="1"/>
      <w:numFmt w:val="lowerRoman"/>
      <w:lvlText w:val="%6."/>
      <w:lvlJc w:val="right"/>
      <w:pPr>
        <w:ind w:left="4653" w:hanging="180"/>
      </w:pPr>
    </w:lvl>
    <w:lvl w:ilvl="6" w:tplc="080A000F">
      <w:start w:val="1"/>
      <w:numFmt w:val="decimal"/>
      <w:lvlText w:val="%7."/>
      <w:lvlJc w:val="left"/>
      <w:pPr>
        <w:ind w:left="5373" w:hanging="360"/>
      </w:pPr>
    </w:lvl>
    <w:lvl w:ilvl="7" w:tplc="080A0019" w:tentative="1">
      <w:start w:val="1"/>
      <w:numFmt w:val="lowerLetter"/>
      <w:lvlText w:val="%8."/>
      <w:lvlJc w:val="left"/>
      <w:pPr>
        <w:ind w:left="6093" w:hanging="360"/>
      </w:pPr>
    </w:lvl>
    <w:lvl w:ilvl="8" w:tplc="080A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5" w15:restartNumberingAfterBreak="0">
    <w:nsid w:val="4EDA48BE"/>
    <w:multiLevelType w:val="hybridMultilevel"/>
    <w:tmpl w:val="0D3E7890"/>
    <w:lvl w:ilvl="0" w:tplc="5FB28CDE">
      <w:start w:val="1"/>
      <w:numFmt w:val="lowerLetter"/>
      <w:lvlText w:val="%1."/>
      <w:lvlJc w:val="left"/>
      <w:pPr>
        <w:ind w:left="1773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0D5085"/>
    <w:multiLevelType w:val="hybridMultilevel"/>
    <w:tmpl w:val="8456609C"/>
    <w:lvl w:ilvl="0" w:tplc="080A0019">
      <w:start w:val="1"/>
      <w:numFmt w:val="lowerLetter"/>
      <w:lvlText w:val="%1."/>
      <w:lvlJc w:val="left"/>
      <w:pPr>
        <w:ind w:left="1773" w:hanging="360"/>
      </w:pPr>
    </w:lvl>
    <w:lvl w:ilvl="1" w:tplc="080A0019">
      <w:start w:val="1"/>
      <w:numFmt w:val="lowerLetter"/>
      <w:lvlText w:val="%2."/>
      <w:lvlJc w:val="left"/>
      <w:pPr>
        <w:ind w:left="2493" w:hanging="360"/>
      </w:pPr>
    </w:lvl>
    <w:lvl w:ilvl="2" w:tplc="080A001B">
      <w:start w:val="1"/>
      <w:numFmt w:val="lowerRoman"/>
      <w:lvlText w:val="%3."/>
      <w:lvlJc w:val="right"/>
      <w:pPr>
        <w:ind w:left="3213" w:hanging="180"/>
      </w:pPr>
    </w:lvl>
    <w:lvl w:ilvl="3" w:tplc="080A000F">
      <w:start w:val="1"/>
      <w:numFmt w:val="decimal"/>
      <w:lvlText w:val="%4."/>
      <w:lvlJc w:val="left"/>
      <w:pPr>
        <w:ind w:left="3933" w:hanging="360"/>
      </w:pPr>
    </w:lvl>
    <w:lvl w:ilvl="4" w:tplc="080A0019">
      <w:start w:val="1"/>
      <w:numFmt w:val="lowerLetter"/>
      <w:lvlText w:val="%5."/>
      <w:lvlJc w:val="left"/>
      <w:pPr>
        <w:ind w:left="4653" w:hanging="360"/>
      </w:pPr>
    </w:lvl>
    <w:lvl w:ilvl="5" w:tplc="080A001B">
      <w:start w:val="1"/>
      <w:numFmt w:val="lowerRoman"/>
      <w:lvlText w:val="%6."/>
      <w:lvlJc w:val="right"/>
      <w:pPr>
        <w:ind w:left="5373" w:hanging="180"/>
      </w:pPr>
    </w:lvl>
    <w:lvl w:ilvl="6" w:tplc="080A000F" w:tentative="1">
      <w:start w:val="1"/>
      <w:numFmt w:val="decimal"/>
      <w:lvlText w:val="%7."/>
      <w:lvlJc w:val="left"/>
      <w:pPr>
        <w:ind w:left="6093" w:hanging="360"/>
      </w:pPr>
    </w:lvl>
    <w:lvl w:ilvl="7" w:tplc="080A0019" w:tentative="1">
      <w:start w:val="1"/>
      <w:numFmt w:val="lowerLetter"/>
      <w:lvlText w:val="%8."/>
      <w:lvlJc w:val="left"/>
      <w:pPr>
        <w:ind w:left="6813" w:hanging="360"/>
      </w:pPr>
    </w:lvl>
    <w:lvl w:ilvl="8" w:tplc="080A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3C6"/>
    <w:rsid w:val="0000334F"/>
    <w:rsid w:val="00013922"/>
    <w:rsid w:val="000715C2"/>
    <w:rsid w:val="00077D80"/>
    <w:rsid w:val="000A2921"/>
    <w:rsid w:val="000C4D5F"/>
    <w:rsid w:val="000E3044"/>
    <w:rsid w:val="0010558A"/>
    <w:rsid w:val="00110F6F"/>
    <w:rsid w:val="00160CC3"/>
    <w:rsid w:val="00166328"/>
    <w:rsid w:val="0017166A"/>
    <w:rsid w:val="001A388A"/>
    <w:rsid w:val="001D0358"/>
    <w:rsid w:val="002005FD"/>
    <w:rsid w:val="00234223"/>
    <w:rsid w:val="00263D32"/>
    <w:rsid w:val="0031286F"/>
    <w:rsid w:val="00357E83"/>
    <w:rsid w:val="00362CC9"/>
    <w:rsid w:val="00386C40"/>
    <w:rsid w:val="0038789E"/>
    <w:rsid w:val="003D687D"/>
    <w:rsid w:val="003E703F"/>
    <w:rsid w:val="00431127"/>
    <w:rsid w:val="004326FE"/>
    <w:rsid w:val="00495760"/>
    <w:rsid w:val="004A2463"/>
    <w:rsid w:val="004A43EB"/>
    <w:rsid w:val="004B07A9"/>
    <w:rsid w:val="004E288D"/>
    <w:rsid w:val="004F68A7"/>
    <w:rsid w:val="0055282B"/>
    <w:rsid w:val="00591384"/>
    <w:rsid w:val="00594694"/>
    <w:rsid w:val="00595266"/>
    <w:rsid w:val="0061017D"/>
    <w:rsid w:val="00612D4B"/>
    <w:rsid w:val="00665A2F"/>
    <w:rsid w:val="006A36F5"/>
    <w:rsid w:val="006B7F48"/>
    <w:rsid w:val="006D1BF2"/>
    <w:rsid w:val="006E45EA"/>
    <w:rsid w:val="007106CA"/>
    <w:rsid w:val="0071718C"/>
    <w:rsid w:val="00767F39"/>
    <w:rsid w:val="00775EF8"/>
    <w:rsid w:val="007B24BA"/>
    <w:rsid w:val="007B6823"/>
    <w:rsid w:val="00800D80"/>
    <w:rsid w:val="00815A16"/>
    <w:rsid w:val="00871838"/>
    <w:rsid w:val="00894CD8"/>
    <w:rsid w:val="00913CB2"/>
    <w:rsid w:val="00952C6F"/>
    <w:rsid w:val="00980B64"/>
    <w:rsid w:val="009B7694"/>
    <w:rsid w:val="009C1AB7"/>
    <w:rsid w:val="009D6407"/>
    <w:rsid w:val="00A13FAD"/>
    <w:rsid w:val="00A23C47"/>
    <w:rsid w:val="00A421FE"/>
    <w:rsid w:val="00A5116A"/>
    <w:rsid w:val="00A75A88"/>
    <w:rsid w:val="00AA63AF"/>
    <w:rsid w:val="00B34A60"/>
    <w:rsid w:val="00B4305A"/>
    <w:rsid w:val="00B515AB"/>
    <w:rsid w:val="00B5698E"/>
    <w:rsid w:val="00B83C96"/>
    <w:rsid w:val="00BF4470"/>
    <w:rsid w:val="00BF54B0"/>
    <w:rsid w:val="00BF729C"/>
    <w:rsid w:val="00C173C6"/>
    <w:rsid w:val="00C34471"/>
    <w:rsid w:val="00C35E74"/>
    <w:rsid w:val="00CB0E58"/>
    <w:rsid w:val="00CB1A22"/>
    <w:rsid w:val="00D4491F"/>
    <w:rsid w:val="00D82A81"/>
    <w:rsid w:val="00DA6863"/>
    <w:rsid w:val="00DE69D4"/>
    <w:rsid w:val="00E105DA"/>
    <w:rsid w:val="00EE46C2"/>
    <w:rsid w:val="00F347C7"/>
    <w:rsid w:val="00F40CE8"/>
    <w:rsid w:val="00FF1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30C842-6806-483C-82E2-743357F2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05A"/>
    <w:pPr>
      <w:spacing w:after="6" w:line="233" w:lineRule="auto"/>
      <w:ind w:left="10" w:right="3" w:hanging="10"/>
      <w:jc w:val="both"/>
    </w:pPr>
    <w:rPr>
      <w:rFonts w:ascii="Century Gothic" w:eastAsia="Century Gothic" w:hAnsi="Century Gothic" w:cs="Century Gothic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rsid w:val="00B4305A"/>
    <w:pPr>
      <w:keepNext/>
      <w:keepLines/>
      <w:spacing w:after="4" w:line="250" w:lineRule="auto"/>
      <w:ind w:left="10" w:hanging="10"/>
      <w:outlineLvl w:val="0"/>
    </w:pPr>
    <w:rPr>
      <w:rFonts w:ascii="Century Gothic" w:eastAsia="Century Gothic" w:hAnsi="Century Gothic" w:cs="Century Gothic"/>
      <w:b/>
      <w:color w:val="000000"/>
    </w:rPr>
  </w:style>
  <w:style w:type="paragraph" w:styleId="Ttulo2">
    <w:name w:val="heading 2"/>
    <w:next w:val="Normal"/>
    <w:link w:val="Ttulo2Car"/>
    <w:uiPriority w:val="9"/>
    <w:unhideWhenUsed/>
    <w:qFormat/>
    <w:rsid w:val="00B4305A"/>
    <w:pPr>
      <w:keepNext/>
      <w:keepLines/>
      <w:spacing w:after="4" w:line="250" w:lineRule="auto"/>
      <w:ind w:left="10" w:hanging="10"/>
      <w:outlineLvl w:val="1"/>
    </w:pPr>
    <w:rPr>
      <w:rFonts w:ascii="Century Gothic" w:eastAsia="Century Gothic" w:hAnsi="Century Gothic" w:cs="Century Gothic"/>
      <w:b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B4305A"/>
    <w:rPr>
      <w:rFonts w:ascii="Century Gothic" w:eastAsia="Century Gothic" w:hAnsi="Century Gothic" w:cs="Century Gothic"/>
      <w:b/>
      <w:color w:val="000000"/>
      <w:sz w:val="22"/>
    </w:rPr>
  </w:style>
  <w:style w:type="paragraph" w:customStyle="1" w:styleId="footnotedescription">
    <w:name w:val="footnote description"/>
    <w:next w:val="Normal"/>
    <w:link w:val="footnotedescriptionChar"/>
    <w:hidden/>
    <w:rsid w:val="00B4305A"/>
    <w:pPr>
      <w:spacing w:after="15" w:line="252" w:lineRule="auto"/>
    </w:pPr>
    <w:rPr>
      <w:rFonts w:ascii="Century Gothic" w:eastAsia="Century Gothic" w:hAnsi="Century Gothic" w:cs="Century Gothic"/>
      <w:color w:val="000000"/>
      <w:sz w:val="18"/>
    </w:rPr>
  </w:style>
  <w:style w:type="character" w:customStyle="1" w:styleId="footnotedescriptionChar">
    <w:name w:val="footnote description Char"/>
    <w:link w:val="footnotedescription"/>
    <w:rsid w:val="00B4305A"/>
    <w:rPr>
      <w:rFonts w:ascii="Century Gothic" w:eastAsia="Century Gothic" w:hAnsi="Century Gothic" w:cs="Century Gothic"/>
      <w:color w:val="000000"/>
      <w:sz w:val="18"/>
    </w:rPr>
  </w:style>
  <w:style w:type="character" w:customStyle="1" w:styleId="Ttulo2Car">
    <w:name w:val="Título 2 Car"/>
    <w:link w:val="Ttulo2"/>
    <w:rsid w:val="00B4305A"/>
    <w:rPr>
      <w:rFonts w:ascii="Century Gothic" w:eastAsia="Century Gothic" w:hAnsi="Century Gothic" w:cs="Century Gothic"/>
      <w:b/>
      <w:color w:val="000000"/>
      <w:sz w:val="22"/>
    </w:rPr>
  </w:style>
  <w:style w:type="character" w:customStyle="1" w:styleId="footnotemark">
    <w:name w:val="footnote mark"/>
    <w:hidden/>
    <w:rsid w:val="00B4305A"/>
    <w:rPr>
      <w:rFonts w:ascii="Century Gothic" w:eastAsia="Century Gothic" w:hAnsi="Century Gothic" w:cs="Century Gothic"/>
      <w:color w:val="000000"/>
      <w:sz w:val="18"/>
      <w:vertAlign w:val="superscript"/>
    </w:rPr>
  </w:style>
  <w:style w:type="table" w:customStyle="1" w:styleId="TableGrid">
    <w:name w:val="TableGrid"/>
    <w:rsid w:val="00B430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A23C47"/>
    <w:pPr>
      <w:ind w:left="720"/>
      <w:contextualSpacing/>
    </w:pPr>
  </w:style>
  <w:style w:type="table" w:styleId="Tablaconcuadrcula">
    <w:name w:val="Table Grid"/>
    <w:basedOn w:val="Tablanormal"/>
    <w:uiPriority w:val="39"/>
    <w:rsid w:val="00815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1">
    <w:name w:val="Light Grid Accent 1"/>
    <w:basedOn w:val="Tablanormal"/>
    <w:uiPriority w:val="62"/>
    <w:rsid w:val="00815A16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paragraph" w:customStyle="1" w:styleId="Default">
    <w:name w:val="Default"/>
    <w:rsid w:val="00815A16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132E1-F16D-4C01-BA6F-B402B00DB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 Lara Pozos</dc:creator>
  <cp:lastModifiedBy>Adriana Jaramillo Carvallo</cp:lastModifiedBy>
  <cp:revision>2</cp:revision>
  <cp:lastPrinted>2018-11-15T15:23:00Z</cp:lastPrinted>
  <dcterms:created xsi:type="dcterms:W3CDTF">2018-11-15T22:34:00Z</dcterms:created>
  <dcterms:modified xsi:type="dcterms:W3CDTF">2018-11-15T22:34:00Z</dcterms:modified>
</cp:coreProperties>
</file>